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C" w:rsidRDefault="008D0762" w:rsidP="00990E1C">
      <w:pPr>
        <w:spacing w:after="0" w:line="240" w:lineRule="auto"/>
        <w:rPr>
          <w:rFonts w:ascii="Arial" w:hAnsi="Arial" w:cs="Arial"/>
          <w:b/>
          <w:bCs/>
          <w:sz w:val="24"/>
          <w:szCs w:val="24"/>
        </w:rPr>
      </w:pPr>
      <w:r>
        <w:rPr>
          <w:rFonts w:ascii="Arial" w:hAnsi="Arial" w:cs="Arial"/>
          <w:b/>
          <w:bCs/>
          <w:sz w:val="24"/>
          <w:szCs w:val="24"/>
        </w:rPr>
        <w:t xml:space="preserve">Interview: </w:t>
      </w:r>
      <w:r w:rsidR="00C03E92">
        <w:rPr>
          <w:rFonts w:ascii="Arial" w:hAnsi="Arial" w:cs="Arial"/>
          <w:b/>
          <w:bCs/>
          <w:sz w:val="24"/>
          <w:szCs w:val="24"/>
        </w:rPr>
        <w:t>Kontaktlos bezahlen</w:t>
      </w:r>
      <w:r w:rsidR="00585A13">
        <w:rPr>
          <w:rFonts w:ascii="Arial" w:hAnsi="Arial" w:cs="Arial"/>
          <w:b/>
          <w:bCs/>
          <w:sz w:val="24"/>
          <w:szCs w:val="24"/>
        </w:rPr>
        <w:t xml:space="preserve"> – </w:t>
      </w:r>
      <w:r w:rsidR="00C03E92">
        <w:rPr>
          <w:rFonts w:ascii="Arial" w:hAnsi="Arial" w:cs="Arial"/>
          <w:b/>
          <w:bCs/>
          <w:sz w:val="24"/>
          <w:szCs w:val="24"/>
        </w:rPr>
        <w:t>Kontaktlos mit Karte bezahlen</w:t>
      </w:r>
    </w:p>
    <w:p w:rsidR="00C17CC5" w:rsidRDefault="00C17CC5" w:rsidP="00990E1C">
      <w:pPr>
        <w:spacing w:after="0" w:line="240" w:lineRule="auto"/>
      </w:pPr>
    </w:p>
    <w:p w:rsidR="008D0762" w:rsidRPr="008D0762" w:rsidRDefault="00D247C0" w:rsidP="00990E1C">
      <w:pPr>
        <w:spacing w:line="360" w:lineRule="auto"/>
        <w:rPr>
          <w:sz w:val="24"/>
          <w:szCs w:val="24"/>
        </w:rPr>
      </w:pPr>
      <w:r>
        <w:rPr>
          <w:sz w:val="24"/>
          <w:szCs w:val="24"/>
        </w:rPr>
        <w:t>Viele Girocards haben ihn</w:t>
      </w:r>
      <w:r w:rsidR="005C0DB6">
        <w:rPr>
          <w:sz w:val="24"/>
          <w:szCs w:val="24"/>
        </w:rPr>
        <w:t>, neue Kreditkarten auch: eine</w:t>
      </w:r>
      <w:r>
        <w:rPr>
          <w:sz w:val="24"/>
          <w:szCs w:val="24"/>
        </w:rPr>
        <w:t>n</w:t>
      </w:r>
      <w:r w:rsidR="005C0DB6">
        <w:rPr>
          <w:sz w:val="24"/>
          <w:szCs w:val="24"/>
        </w:rPr>
        <w:t xml:space="preserve"> </w:t>
      </w:r>
      <w:r>
        <w:rPr>
          <w:sz w:val="24"/>
          <w:szCs w:val="24"/>
        </w:rPr>
        <w:t>Funkstandard, mit dem</w:t>
      </w:r>
      <w:r w:rsidR="005C0DB6">
        <w:rPr>
          <w:sz w:val="24"/>
          <w:szCs w:val="24"/>
        </w:rPr>
        <w:t xml:space="preserve"> man </w:t>
      </w:r>
      <w:r w:rsidR="00FC7E3F">
        <w:rPr>
          <w:sz w:val="24"/>
          <w:szCs w:val="24"/>
        </w:rPr>
        <w:t xml:space="preserve">seinen Einkauf </w:t>
      </w:r>
      <w:r w:rsidR="005C0DB6">
        <w:rPr>
          <w:sz w:val="24"/>
          <w:szCs w:val="24"/>
        </w:rPr>
        <w:t>bezahlen kann</w:t>
      </w:r>
      <w:r w:rsidR="00B72E4B">
        <w:rPr>
          <w:sz w:val="24"/>
          <w:szCs w:val="24"/>
        </w:rPr>
        <w:t>,</w:t>
      </w:r>
      <w:r w:rsidR="005C0DB6">
        <w:rPr>
          <w:sz w:val="24"/>
          <w:szCs w:val="24"/>
        </w:rPr>
        <w:t xml:space="preserve"> ohne die Karte aus der Hand geben zu müsse</w:t>
      </w:r>
      <w:r w:rsidR="00B32D40">
        <w:rPr>
          <w:sz w:val="24"/>
          <w:szCs w:val="24"/>
        </w:rPr>
        <w:t>n –</w:t>
      </w:r>
      <w:r w:rsidR="00BB4211">
        <w:rPr>
          <w:sz w:val="24"/>
          <w:szCs w:val="24"/>
        </w:rPr>
        <w:t xml:space="preserve"> zumindest</w:t>
      </w:r>
      <w:r w:rsidR="00B32D40">
        <w:rPr>
          <w:sz w:val="24"/>
          <w:szCs w:val="24"/>
        </w:rPr>
        <w:t xml:space="preserve"> Beträge unter 25 Euro</w:t>
      </w:r>
      <w:r w:rsidR="005C0DB6">
        <w:rPr>
          <w:sz w:val="24"/>
          <w:szCs w:val="24"/>
        </w:rPr>
        <w:t xml:space="preserve">. </w:t>
      </w:r>
      <w:r w:rsidR="008D0762" w:rsidRPr="008D0762">
        <w:rPr>
          <w:sz w:val="24"/>
          <w:szCs w:val="24"/>
        </w:rPr>
        <w:t xml:space="preserve">Hermann-Josef </w:t>
      </w:r>
      <w:proofErr w:type="spellStart"/>
      <w:r w:rsidR="008D0762" w:rsidRPr="008D0762">
        <w:rPr>
          <w:sz w:val="24"/>
          <w:szCs w:val="24"/>
        </w:rPr>
        <w:t>Tenhagen</w:t>
      </w:r>
      <w:proofErr w:type="spellEnd"/>
      <w:r w:rsidR="008D0762" w:rsidRPr="008D0762">
        <w:rPr>
          <w:sz w:val="24"/>
          <w:szCs w:val="24"/>
        </w:rPr>
        <w:t xml:space="preserve"> vom </w:t>
      </w:r>
      <w:r w:rsidR="00585A13" w:rsidRPr="008D0762">
        <w:rPr>
          <w:sz w:val="24"/>
          <w:szCs w:val="24"/>
        </w:rPr>
        <w:t>gem</w:t>
      </w:r>
      <w:r w:rsidR="008D0762" w:rsidRPr="008D0762">
        <w:rPr>
          <w:sz w:val="24"/>
          <w:szCs w:val="24"/>
        </w:rPr>
        <w:t>einnützigen Verbraucher</w:t>
      </w:r>
      <w:r w:rsidR="000C2766">
        <w:rPr>
          <w:sz w:val="24"/>
          <w:szCs w:val="24"/>
        </w:rPr>
        <w:t>-R</w:t>
      </w:r>
      <w:r w:rsidR="008D0762" w:rsidRPr="008D0762">
        <w:rPr>
          <w:sz w:val="24"/>
          <w:szCs w:val="24"/>
        </w:rPr>
        <w:t>atgeber</w:t>
      </w:r>
      <w:r w:rsidR="00585A13" w:rsidRPr="008D0762">
        <w:rPr>
          <w:sz w:val="24"/>
          <w:szCs w:val="24"/>
        </w:rPr>
        <w:t xml:space="preserve"> Finanztip.de</w:t>
      </w:r>
      <w:r w:rsidR="005C0DB6">
        <w:rPr>
          <w:sz w:val="24"/>
          <w:szCs w:val="24"/>
        </w:rPr>
        <w:t xml:space="preserve"> sagt uns, was man </w:t>
      </w:r>
      <w:r w:rsidR="00B72E4B">
        <w:rPr>
          <w:sz w:val="24"/>
          <w:szCs w:val="24"/>
        </w:rPr>
        <w:t>dabei</w:t>
      </w:r>
      <w:r w:rsidR="005C0DB6">
        <w:rPr>
          <w:sz w:val="24"/>
          <w:szCs w:val="24"/>
        </w:rPr>
        <w:t xml:space="preserve"> beachten </w:t>
      </w:r>
      <w:r w:rsidR="00B72E4B">
        <w:rPr>
          <w:sz w:val="24"/>
          <w:szCs w:val="24"/>
        </w:rPr>
        <w:t>sollte.</w:t>
      </w:r>
      <w:r w:rsidR="008D0762" w:rsidRPr="008D0762">
        <w:rPr>
          <w:sz w:val="24"/>
          <w:szCs w:val="24"/>
        </w:rPr>
        <w:t xml:space="preserve"> Hallo Herr </w:t>
      </w:r>
      <w:proofErr w:type="spellStart"/>
      <w:r w:rsidR="008D0762" w:rsidRPr="008D0762">
        <w:rPr>
          <w:sz w:val="24"/>
          <w:szCs w:val="24"/>
        </w:rPr>
        <w:t>Tenhagen</w:t>
      </w:r>
      <w:proofErr w:type="spellEnd"/>
      <w:r w:rsidR="008D0762" w:rsidRPr="008D0762">
        <w:rPr>
          <w:sz w:val="24"/>
          <w:szCs w:val="24"/>
        </w:rPr>
        <w:t>.</w:t>
      </w:r>
    </w:p>
    <w:p w:rsidR="00585A13" w:rsidRPr="008D0762" w:rsidRDefault="008D0762" w:rsidP="00585A13">
      <w:pPr>
        <w:spacing w:line="360" w:lineRule="auto"/>
        <w:rPr>
          <w:b/>
          <w:i/>
          <w:sz w:val="24"/>
          <w:szCs w:val="24"/>
        </w:rPr>
      </w:pPr>
      <w:r w:rsidRPr="008D0762">
        <w:rPr>
          <w:b/>
          <w:i/>
          <w:sz w:val="24"/>
          <w:szCs w:val="24"/>
        </w:rPr>
        <w:t>„Guten Morgen. – Guten Tag. – Guten Abend.“</w:t>
      </w:r>
    </w:p>
    <w:p w:rsidR="00585A13" w:rsidRPr="00585A13" w:rsidRDefault="008D0762" w:rsidP="005C0DB6">
      <w:pPr>
        <w:spacing w:line="360" w:lineRule="auto"/>
        <w:rPr>
          <w:sz w:val="24"/>
          <w:szCs w:val="24"/>
        </w:rPr>
      </w:pPr>
      <w:r>
        <w:rPr>
          <w:sz w:val="24"/>
          <w:szCs w:val="24"/>
        </w:rPr>
        <w:t xml:space="preserve">Herr </w:t>
      </w:r>
      <w:proofErr w:type="spellStart"/>
      <w:r>
        <w:rPr>
          <w:sz w:val="24"/>
          <w:szCs w:val="24"/>
        </w:rPr>
        <w:t>Tenhagen</w:t>
      </w:r>
      <w:proofErr w:type="spellEnd"/>
      <w:r>
        <w:rPr>
          <w:sz w:val="24"/>
          <w:szCs w:val="24"/>
        </w:rPr>
        <w:t>,</w:t>
      </w:r>
      <w:r w:rsidR="00DB54CD">
        <w:rPr>
          <w:sz w:val="24"/>
          <w:szCs w:val="24"/>
        </w:rPr>
        <w:t xml:space="preserve"> </w:t>
      </w:r>
      <w:r w:rsidR="00B72E4B">
        <w:rPr>
          <w:sz w:val="24"/>
          <w:szCs w:val="24"/>
        </w:rPr>
        <w:t>was für eine</w:t>
      </w:r>
      <w:r w:rsidR="005C0DB6">
        <w:rPr>
          <w:sz w:val="24"/>
          <w:szCs w:val="24"/>
        </w:rPr>
        <w:t xml:space="preserve"> Technologie</w:t>
      </w:r>
      <w:r w:rsidR="00B72E4B">
        <w:rPr>
          <w:sz w:val="24"/>
          <w:szCs w:val="24"/>
        </w:rPr>
        <w:t xml:space="preserve"> steckt hinter dem kontaktlosen Bezahlen</w:t>
      </w:r>
      <w:r w:rsidR="005C0DB6">
        <w:rPr>
          <w:sz w:val="24"/>
          <w:szCs w:val="24"/>
        </w:rPr>
        <w:t>?</w:t>
      </w:r>
    </w:p>
    <w:p w:rsidR="008D0762" w:rsidRDefault="00585A13" w:rsidP="00585A13">
      <w:pPr>
        <w:spacing w:line="360" w:lineRule="auto"/>
        <w:rPr>
          <w:b/>
          <w:i/>
          <w:sz w:val="24"/>
          <w:szCs w:val="24"/>
        </w:rPr>
      </w:pPr>
      <w:r>
        <w:rPr>
          <w:b/>
          <w:i/>
          <w:sz w:val="24"/>
          <w:szCs w:val="24"/>
        </w:rPr>
        <w:t>„</w:t>
      </w:r>
      <w:r w:rsidR="00C03E92">
        <w:rPr>
          <w:b/>
          <w:i/>
          <w:sz w:val="24"/>
          <w:szCs w:val="24"/>
        </w:rPr>
        <w:t xml:space="preserve">Also letztlich muss man sich das vorstellen so ein bisschen wie </w:t>
      </w:r>
      <w:proofErr w:type="spellStart"/>
      <w:r w:rsidR="00C03E92">
        <w:rPr>
          <w:b/>
          <w:i/>
          <w:sz w:val="24"/>
          <w:szCs w:val="24"/>
        </w:rPr>
        <w:t>W</w:t>
      </w:r>
      <w:r w:rsidR="005C0DB6">
        <w:rPr>
          <w:b/>
          <w:i/>
          <w:sz w:val="24"/>
          <w:szCs w:val="24"/>
        </w:rPr>
        <w:t>L</w:t>
      </w:r>
      <w:r w:rsidR="00C03E92">
        <w:rPr>
          <w:b/>
          <w:i/>
          <w:sz w:val="24"/>
          <w:szCs w:val="24"/>
        </w:rPr>
        <w:t>an</w:t>
      </w:r>
      <w:proofErr w:type="spellEnd"/>
      <w:r w:rsidR="00C03E92">
        <w:rPr>
          <w:b/>
          <w:i/>
          <w:sz w:val="24"/>
          <w:szCs w:val="24"/>
        </w:rPr>
        <w:t xml:space="preserve"> im Kleinen. Man muss nah genug an diesen Zahlterminal von seinem Supermarkt rangehen und die Karte </w:t>
      </w:r>
      <w:proofErr w:type="gramStart"/>
      <w:r w:rsidR="00260EF8">
        <w:rPr>
          <w:b/>
          <w:i/>
          <w:sz w:val="24"/>
          <w:szCs w:val="24"/>
        </w:rPr>
        <w:t>davor halten</w:t>
      </w:r>
      <w:proofErr w:type="gramEnd"/>
      <w:r w:rsidR="00C03E92">
        <w:rPr>
          <w:b/>
          <w:i/>
          <w:sz w:val="24"/>
          <w:szCs w:val="24"/>
        </w:rPr>
        <w:t xml:space="preserve"> und dann kann man damit die Beträge, die auf der Kasse draufstehen, abbuchen. Die Supermärkte freuen sich, weil das schneller gehen sollen an der Kasse und für uns ist das ja auch so, wenn man an der Schlange</w:t>
      </w:r>
      <w:r w:rsidR="00FC7E3F">
        <w:rPr>
          <w:b/>
          <w:i/>
          <w:sz w:val="24"/>
          <w:szCs w:val="24"/>
        </w:rPr>
        <w:t xml:space="preserve"> steht, dass es dann schneller g</w:t>
      </w:r>
      <w:r w:rsidR="00C03E92">
        <w:rPr>
          <w:b/>
          <w:i/>
          <w:sz w:val="24"/>
          <w:szCs w:val="24"/>
        </w:rPr>
        <w:t>eht, das ist fein. Die Frage ist einfach nur, wie das mit der Sicherheit ist.</w:t>
      </w:r>
      <w:r w:rsidR="008D0762">
        <w:rPr>
          <w:b/>
          <w:i/>
          <w:sz w:val="24"/>
          <w:szCs w:val="24"/>
        </w:rPr>
        <w:t>“</w:t>
      </w:r>
    </w:p>
    <w:p w:rsidR="008D0762" w:rsidRPr="008D0762" w:rsidRDefault="00FC7E3F" w:rsidP="00585A13">
      <w:pPr>
        <w:spacing w:line="360" w:lineRule="auto"/>
        <w:rPr>
          <w:sz w:val="24"/>
          <w:szCs w:val="24"/>
        </w:rPr>
      </w:pPr>
      <w:r>
        <w:rPr>
          <w:sz w:val="24"/>
          <w:szCs w:val="24"/>
        </w:rPr>
        <w:t xml:space="preserve">Genau, übers Smartphone </w:t>
      </w:r>
      <w:r w:rsidR="00B32D40">
        <w:rPr>
          <w:sz w:val="24"/>
          <w:szCs w:val="24"/>
        </w:rPr>
        <w:t>kann man</w:t>
      </w:r>
      <w:r>
        <w:rPr>
          <w:sz w:val="24"/>
          <w:szCs w:val="24"/>
        </w:rPr>
        <w:t xml:space="preserve"> </w:t>
      </w:r>
      <w:r w:rsidR="00B32D40">
        <w:rPr>
          <w:sz w:val="24"/>
          <w:szCs w:val="24"/>
        </w:rPr>
        <w:t>ja Daten auf der Karte auslesen</w:t>
      </w:r>
      <w:r>
        <w:rPr>
          <w:sz w:val="24"/>
          <w:szCs w:val="24"/>
        </w:rPr>
        <w:t xml:space="preserve">. </w:t>
      </w:r>
      <w:r w:rsidR="00B32D40">
        <w:rPr>
          <w:sz w:val="24"/>
          <w:szCs w:val="24"/>
        </w:rPr>
        <w:t>K</w:t>
      </w:r>
      <w:r>
        <w:rPr>
          <w:sz w:val="24"/>
          <w:szCs w:val="24"/>
        </w:rPr>
        <w:t>ommen</w:t>
      </w:r>
      <w:r w:rsidR="00BA594F">
        <w:rPr>
          <w:sz w:val="24"/>
          <w:szCs w:val="24"/>
        </w:rPr>
        <w:t xml:space="preserve"> </w:t>
      </w:r>
      <w:r w:rsidR="00260EF8">
        <w:rPr>
          <w:sz w:val="24"/>
          <w:szCs w:val="24"/>
        </w:rPr>
        <w:t xml:space="preserve">da </w:t>
      </w:r>
      <w:r w:rsidR="00B32D40">
        <w:rPr>
          <w:sz w:val="24"/>
          <w:szCs w:val="24"/>
        </w:rPr>
        <w:t xml:space="preserve">auch </w:t>
      </w:r>
      <w:r w:rsidR="00BA594F">
        <w:rPr>
          <w:sz w:val="24"/>
          <w:szCs w:val="24"/>
        </w:rPr>
        <w:t>Fremde</w:t>
      </w:r>
      <w:r>
        <w:rPr>
          <w:sz w:val="24"/>
          <w:szCs w:val="24"/>
        </w:rPr>
        <w:t xml:space="preserve"> </w:t>
      </w:r>
      <w:r w:rsidR="00B32D40">
        <w:rPr>
          <w:sz w:val="24"/>
          <w:szCs w:val="24"/>
        </w:rPr>
        <w:t>ran</w:t>
      </w:r>
      <w:r w:rsidR="00BA594F">
        <w:rPr>
          <w:sz w:val="24"/>
          <w:szCs w:val="24"/>
        </w:rPr>
        <w:t>?</w:t>
      </w:r>
    </w:p>
    <w:p w:rsidR="00C03E92" w:rsidRDefault="008D0762" w:rsidP="00585A13">
      <w:pPr>
        <w:spacing w:line="360" w:lineRule="auto"/>
        <w:rPr>
          <w:b/>
          <w:i/>
          <w:sz w:val="24"/>
          <w:szCs w:val="24"/>
        </w:rPr>
      </w:pPr>
      <w:r>
        <w:rPr>
          <w:b/>
          <w:i/>
          <w:sz w:val="24"/>
          <w:szCs w:val="24"/>
        </w:rPr>
        <w:t>„</w:t>
      </w:r>
      <w:r w:rsidR="00C03E92">
        <w:rPr>
          <w:b/>
          <w:i/>
          <w:sz w:val="24"/>
          <w:szCs w:val="24"/>
        </w:rPr>
        <w:t>Also das ist in der Tat gar nicht so schwer auszulesen, aber man kann mit den Daten, die man auslesen kann, nämlich was der Kunde da die letzten paar Male geshoppt hat, eigentlich nicht so viel machen. Das heißt, ich kann es mit meinem eigenen Smartphone auslesen. Prinzipiell könnte es auch jemand, der hinter mir stände mit einem Smartphone womöglich auslesen. Aber der kann damit nicht viel machen, außer dass er erfährt, dass ich die Paprika vorher beim türkischen Händler gekauft habe, wenn der denn auch so eine Kasse hat.</w:t>
      </w:r>
      <w:r w:rsidR="00DB54CD">
        <w:rPr>
          <w:b/>
          <w:i/>
          <w:sz w:val="24"/>
          <w:szCs w:val="24"/>
        </w:rPr>
        <w:t>“</w:t>
      </w:r>
    </w:p>
    <w:p w:rsidR="00FC7E3F" w:rsidRPr="00B32D40" w:rsidRDefault="00B32D40" w:rsidP="00585A13">
      <w:pPr>
        <w:spacing w:line="360" w:lineRule="auto"/>
        <w:rPr>
          <w:sz w:val="24"/>
          <w:szCs w:val="24"/>
        </w:rPr>
      </w:pPr>
      <w:r>
        <w:rPr>
          <w:sz w:val="24"/>
          <w:szCs w:val="24"/>
        </w:rPr>
        <w:t>Und was, wenn ich me</w:t>
      </w:r>
      <w:r w:rsidR="00260EF8">
        <w:rPr>
          <w:sz w:val="24"/>
          <w:szCs w:val="24"/>
        </w:rPr>
        <w:t xml:space="preserve">ine Karte verliere oder sie </w:t>
      </w:r>
      <w:r>
        <w:rPr>
          <w:sz w:val="24"/>
          <w:szCs w:val="24"/>
        </w:rPr>
        <w:t>gestohlen wird?</w:t>
      </w:r>
    </w:p>
    <w:p w:rsidR="00C03E92" w:rsidRDefault="00C03E92" w:rsidP="00585A13">
      <w:pPr>
        <w:spacing w:line="360" w:lineRule="auto"/>
        <w:rPr>
          <w:b/>
          <w:i/>
          <w:sz w:val="24"/>
          <w:szCs w:val="24"/>
        </w:rPr>
      </w:pPr>
      <w:r>
        <w:rPr>
          <w:b/>
          <w:i/>
          <w:sz w:val="24"/>
          <w:szCs w:val="24"/>
        </w:rPr>
        <w:t xml:space="preserve">„Also wenn die Karte verloren geht, dann ist das was </w:t>
      </w:r>
      <w:proofErr w:type="gramStart"/>
      <w:r>
        <w:rPr>
          <w:b/>
          <w:i/>
          <w:sz w:val="24"/>
          <w:szCs w:val="24"/>
        </w:rPr>
        <w:t>anderes</w:t>
      </w:r>
      <w:proofErr w:type="gramEnd"/>
      <w:r>
        <w:rPr>
          <w:b/>
          <w:i/>
          <w:sz w:val="24"/>
          <w:szCs w:val="24"/>
        </w:rPr>
        <w:t xml:space="preserve">. Dann könnte ja auch der Finder oder der </w:t>
      </w:r>
      <w:proofErr w:type="gramStart"/>
      <w:r>
        <w:rPr>
          <w:b/>
          <w:i/>
          <w:sz w:val="24"/>
          <w:szCs w:val="24"/>
        </w:rPr>
        <w:t>Dieb  mit</w:t>
      </w:r>
      <w:proofErr w:type="gramEnd"/>
      <w:r>
        <w:rPr>
          <w:b/>
          <w:i/>
          <w:sz w:val="24"/>
          <w:szCs w:val="24"/>
        </w:rPr>
        <w:t xml:space="preserve"> der Karte an der nächsten Supermarktkasse langgehen, die das zulässt und jeweils für knapp 25 Euro dort einkaufen. Der muss keine Unterschrift leisten, der muss keine PIN eingeben, das kann er diverse Male wiederholen. Von daher ist es dann wichtig, dass man möglichst schnell die Karte sperrt, damit der Schaden nicht so groß ist.“</w:t>
      </w:r>
    </w:p>
    <w:p w:rsidR="00194EC6" w:rsidRDefault="00260EF8" w:rsidP="00585A13">
      <w:pPr>
        <w:spacing w:line="360" w:lineRule="auto"/>
        <w:rPr>
          <w:sz w:val="24"/>
          <w:szCs w:val="24"/>
        </w:rPr>
      </w:pPr>
      <w:r>
        <w:rPr>
          <w:sz w:val="24"/>
          <w:szCs w:val="24"/>
        </w:rPr>
        <w:lastRenderedPageBreak/>
        <w:t>Kontaktloses Bezahlen</w:t>
      </w:r>
      <w:r w:rsidR="00B32D40">
        <w:rPr>
          <w:sz w:val="24"/>
          <w:szCs w:val="24"/>
        </w:rPr>
        <w:t xml:space="preserve"> ist praktisch, aber nicht frei</w:t>
      </w:r>
      <w:r w:rsidR="000C2766">
        <w:rPr>
          <w:sz w:val="24"/>
          <w:szCs w:val="24"/>
        </w:rPr>
        <w:t xml:space="preserve"> von</w:t>
      </w:r>
      <w:r w:rsidR="00B32D40">
        <w:rPr>
          <w:sz w:val="24"/>
          <w:szCs w:val="24"/>
        </w:rPr>
        <w:t xml:space="preserve"> Risiken</w:t>
      </w:r>
      <w:r w:rsidR="008D0762" w:rsidRPr="00585A13">
        <w:rPr>
          <w:sz w:val="24"/>
          <w:szCs w:val="24"/>
        </w:rPr>
        <w:t>,</w:t>
      </w:r>
      <w:r w:rsidR="00194EC6">
        <w:rPr>
          <w:sz w:val="24"/>
          <w:szCs w:val="24"/>
        </w:rPr>
        <w:t xml:space="preserve"> sagt Hermann-Josef </w:t>
      </w:r>
      <w:proofErr w:type="spellStart"/>
      <w:r w:rsidR="00194EC6">
        <w:rPr>
          <w:sz w:val="24"/>
          <w:szCs w:val="24"/>
        </w:rPr>
        <w:t>Tenhagen</w:t>
      </w:r>
      <w:proofErr w:type="spellEnd"/>
      <w:r w:rsidR="00194EC6" w:rsidRPr="00194EC6">
        <w:rPr>
          <w:sz w:val="24"/>
          <w:szCs w:val="24"/>
        </w:rPr>
        <w:t xml:space="preserve">. </w:t>
      </w:r>
      <w:r w:rsidR="00194EC6" w:rsidRPr="00194EC6">
        <w:rPr>
          <w:sz w:val="24"/>
        </w:rPr>
        <w:t>Mehr Infos zu dem Thema finden Sie bei Finanztip.de – dem gemeinnützigen Verbraucher</w:t>
      </w:r>
      <w:r w:rsidR="000C2766">
        <w:rPr>
          <w:sz w:val="24"/>
        </w:rPr>
        <w:t>-R</w:t>
      </w:r>
      <w:r w:rsidR="00194EC6" w:rsidRPr="00194EC6">
        <w:rPr>
          <w:sz w:val="24"/>
        </w:rPr>
        <w:t xml:space="preserve">atgeber rund ums Geld. Die Tipps der Experten, wie Sie Ihr Portemonnaie schonen, gibt es jeden Freitag kostenlos über den </w:t>
      </w:r>
      <w:proofErr w:type="spellStart"/>
      <w:r w:rsidR="00194EC6" w:rsidRPr="00194EC6">
        <w:rPr>
          <w:sz w:val="24"/>
        </w:rPr>
        <w:t>Finanztip</w:t>
      </w:r>
      <w:proofErr w:type="spellEnd"/>
      <w:r w:rsidR="00194EC6" w:rsidRPr="00194EC6">
        <w:rPr>
          <w:sz w:val="24"/>
        </w:rPr>
        <w:t>-Newsletter.</w:t>
      </w:r>
      <w:r w:rsidR="00194EC6">
        <w:rPr>
          <w:sz w:val="24"/>
          <w:szCs w:val="24"/>
        </w:rPr>
        <w:t xml:space="preserve"> Vielen Dank für das Gespräch, Herr </w:t>
      </w:r>
      <w:proofErr w:type="spellStart"/>
      <w:r w:rsidR="00194EC6">
        <w:rPr>
          <w:sz w:val="24"/>
          <w:szCs w:val="24"/>
        </w:rPr>
        <w:t>Tenhagen</w:t>
      </w:r>
      <w:proofErr w:type="spellEnd"/>
      <w:r w:rsidR="00194EC6">
        <w:rPr>
          <w:sz w:val="24"/>
          <w:szCs w:val="24"/>
        </w:rPr>
        <w:t>.</w:t>
      </w:r>
    </w:p>
    <w:p w:rsidR="008D0762" w:rsidRDefault="00A62F06" w:rsidP="00585A13">
      <w:pPr>
        <w:spacing w:line="360" w:lineRule="auto"/>
        <w:rPr>
          <w:b/>
          <w:i/>
          <w:sz w:val="24"/>
          <w:szCs w:val="24"/>
        </w:rPr>
      </w:pPr>
      <w:r>
        <w:rPr>
          <w:b/>
          <w:i/>
          <w:sz w:val="24"/>
          <w:szCs w:val="24"/>
        </w:rPr>
        <w:t>„Gerne.</w:t>
      </w:r>
      <w:r w:rsidR="008D0762">
        <w:rPr>
          <w:b/>
          <w:i/>
          <w:sz w:val="24"/>
          <w:szCs w:val="24"/>
        </w:rPr>
        <w:t>“</w:t>
      </w:r>
    </w:p>
    <w:p w:rsidR="002D6C11" w:rsidRDefault="002D6C11" w:rsidP="00F84F2C">
      <w:pPr>
        <w:spacing w:after="0" w:line="276" w:lineRule="auto"/>
        <w:jc w:val="both"/>
        <w:rPr>
          <w:vanish/>
        </w:rPr>
      </w:pPr>
    </w:p>
    <w:p w:rsidR="00E44404" w:rsidRDefault="00E44404" w:rsidP="00E44404">
      <w:pPr>
        <w:spacing w:after="0" w:line="276" w:lineRule="auto"/>
        <w:jc w:val="both"/>
        <w:rPr>
          <w:rFonts w:ascii="Arial" w:eastAsia="Times New Roman" w:hAnsi="Arial" w:cs="Arial"/>
          <w:sz w:val="24"/>
          <w:szCs w:val="24"/>
          <w:lang w:eastAsia="de-DE"/>
        </w:rPr>
      </w:pPr>
      <w:bookmarkStart w:id="0" w:name="cra-50151327764"/>
      <w:bookmarkEnd w:id="0"/>
    </w:p>
    <w:p w:rsidR="008218FE" w:rsidRPr="00EC0283" w:rsidRDefault="00E44404" w:rsidP="00E44404">
      <w:pPr>
        <w:spacing w:after="0" w:line="276" w:lineRule="auto"/>
        <w:jc w:val="both"/>
        <w:rPr>
          <w:rStyle w:val="Hyperlink"/>
        </w:rPr>
      </w:pPr>
      <w:r>
        <w:rPr>
          <w:rFonts w:ascii="Arial" w:eastAsia="Times New Roman" w:hAnsi="Arial" w:cs="Arial"/>
          <w:b/>
          <w:sz w:val="24"/>
          <w:szCs w:val="24"/>
          <w:lang w:eastAsia="de-DE"/>
        </w:rPr>
        <w:t xml:space="preserve">Weitere Informationen </w:t>
      </w:r>
    </w:p>
    <w:p w:rsidR="00A00A05" w:rsidRDefault="001F26DF" w:rsidP="00E44404">
      <w:pPr>
        <w:spacing w:after="0" w:line="276" w:lineRule="auto"/>
        <w:jc w:val="both"/>
        <w:rPr>
          <w:rFonts w:ascii="Arial" w:hAnsi="Arial" w:cs="Arial"/>
          <w:sz w:val="24"/>
          <w:szCs w:val="24"/>
        </w:rPr>
      </w:pPr>
      <w:hyperlink r:id="rId8" w:history="1">
        <w:r w:rsidR="000C2766" w:rsidRPr="002B0EEB">
          <w:rPr>
            <w:rStyle w:val="Hyperlink"/>
            <w:rFonts w:ascii="Arial" w:hAnsi="Arial" w:cs="Arial"/>
            <w:sz w:val="24"/>
            <w:szCs w:val="24"/>
          </w:rPr>
          <w:t>https://www.finanztip.de/kreditkarten/nfc-kontaktlos-bezahlen/</w:t>
        </w:r>
      </w:hyperlink>
    </w:p>
    <w:p w:rsidR="000C2766" w:rsidRDefault="000C2766" w:rsidP="00E44404">
      <w:pPr>
        <w:spacing w:after="0" w:line="276" w:lineRule="auto"/>
        <w:jc w:val="both"/>
        <w:rPr>
          <w:rFonts w:ascii="Arial" w:hAnsi="Arial" w:cs="Arial"/>
          <w:b/>
          <w:bCs/>
          <w:sz w:val="20"/>
          <w:szCs w:val="20"/>
        </w:rPr>
      </w:pPr>
    </w:p>
    <w:p w:rsidR="00E44404" w:rsidRPr="00A00A05" w:rsidRDefault="00E44404" w:rsidP="00A00A05">
      <w:pPr>
        <w:rPr>
          <w:rFonts w:ascii="Arial" w:hAnsi="Arial" w:cs="Arial"/>
          <w:b/>
          <w:sz w:val="20"/>
          <w:szCs w:val="20"/>
          <w:lang w:eastAsia="de-DE"/>
        </w:rPr>
      </w:pPr>
      <w:r w:rsidRPr="00E03E38">
        <w:rPr>
          <w:rFonts w:ascii="Arial" w:hAnsi="Arial" w:cs="Arial"/>
          <w:b/>
          <w:sz w:val="20"/>
          <w:szCs w:val="20"/>
          <w:lang w:eastAsia="de-DE"/>
        </w:rPr>
        <w:t>Pressekontakt</w:t>
      </w:r>
    </w:p>
    <w:p w:rsidR="00E44404" w:rsidRPr="00E03E38" w:rsidRDefault="00E44404" w:rsidP="00E44404">
      <w:pPr>
        <w:pStyle w:val="KeinLeerraum"/>
        <w:rPr>
          <w:rFonts w:ascii="Arial" w:hAnsi="Arial" w:cs="Arial"/>
          <w:sz w:val="20"/>
          <w:szCs w:val="20"/>
          <w:lang w:eastAsia="de-DE"/>
        </w:rPr>
      </w:pPr>
      <w:r w:rsidRPr="00E03E38">
        <w:rPr>
          <w:rFonts w:ascii="Arial" w:hAnsi="Arial" w:cs="Arial"/>
          <w:sz w:val="20"/>
          <w:szCs w:val="20"/>
          <w:lang w:eastAsia="de-DE"/>
        </w:rPr>
        <w:t xml:space="preserve">Marcus </w:t>
      </w:r>
      <w:proofErr w:type="spellStart"/>
      <w:r w:rsidRPr="00E03E38">
        <w:rPr>
          <w:rFonts w:ascii="Arial" w:hAnsi="Arial" w:cs="Arial"/>
          <w:sz w:val="20"/>
          <w:szCs w:val="20"/>
          <w:lang w:eastAsia="de-DE"/>
        </w:rPr>
        <w:t>Drost</w:t>
      </w:r>
      <w:proofErr w:type="spellEnd"/>
    </w:p>
    <w:p w:rsidR="00E44404" w:rsidRPr="00E03E38" w:rsidRDefault="00E44404" w:rsidP="00E44404">
      <w:pPr>
        <w:pStyle w:val="KeinLeerraum"/>
        <w:rPr>
          <w:rFonts w:ascii="Arial" w:hAnsi="Arial" w:cs="Arial"/>
          <w:sz w:val="20"/>
          <w:szCs w:val="20"/>
          <w:lang w:eastAsia="de-DE"/>
        </w:rPr>
      </w:pPr>
      <w:proofErr w:type="spellStart"/>
      <w:r w:rsidRPr="00E03E38">
        <w:rPr>
          <w:rFonts w:ascii="Arial" w:hAnsi="Arial" w:cs="Arial"/>
          <w:sz w:val="20"/>
          <w:szCs w:val="20"/>
          <w:lang w:eastAsia="de-DE"/>
        </w:rPr>
        <w:t>Finanztip</w:t>
      </w:r>
      <w:proofErr w:type="spellEnd"/>
      <w:r w:rsidRPr="00E03E38">
        <w:rPr>
          <w:rFonts w:ascii="Arial" w:hAnsi="Arial" w:cs="Arial"/>
          <w:sz w:val="20"/>
          <w:szCs w:val="20"/>
          <w:lang w:eastAsia="de-DE"/>
        </w:rPr>
        <w:t xml:space="preserve"> Verbraucherinformation gemeinnützige GmbH</w:t>
      </w:r>
    </w:p>
    <w:p w:rsidR="00E44404" w:rsidRPr="00E03E38" w:rsidRDefault="00E44404" w:rsidP="00E44404">
      <w:pPr>
        <w:pStyle w:val="KeinLeerraum"/>
        <w:rPr>
          <w:rFonts w:ascii="Arial" w:hAnsi="Arial" w:cs="Arial"/>
          <w:bCs/>
          <w:color w:val="000000"/>
          <w:sz w:val="20"/>
          <w:szCs w:val="20"/>
          <w:shd w:val="clear" w:color="auto" w:fill="FFFFFF"/>
          <w:lang w:eastAsia="de-DE"/>
        </w:rPr>
      </w:pPr>
      <w:r w:rsidRPr="00E03E38">
        <w:rPr>
          <w:rFonts w:ascii="Arial" w:hAnsi="Arial" w:cs="Arial"/>
          <w:sz w:val="20"/>
          <w:szCs w:val="20"/>
          <w:lang w:eastAsia="de-DE"/>
        </w:rPr>
        <w:t>Hasenheide</w:t>
      </w:r>
      <w:r w:rsidRPr="00E03E38">
        <w:rPr>
          <w:rFonts w:ascii="Arial" w:hAnsi="Arial" w:cs="Arial"/>
          <w:bCs/>
          <w:color w:val="000000"/>
          <w:sz w:val="20"/>
          <w:szCs w:val="20"/>
          <w:shd w:val="clear" w:color="auto" w:fill="FFFFFF"/>
          <w:lang w:eastAsia="de-DE"/>
        </w:rPr>
        <w:t xml:space="preserve"> 54 </w:t>
      </w:r>
    </w:p>
    <w:p w:rsidR="00E44404" w:rsidRPr="00E03E38" w:rsidRDefault="00E44404" w:rsidP="00E44404">
      <w:pPr>
        <w:pStyle w:val="KeinLeerraum"/>
        <w:rPr>
          <w:rFonts w:ascii="Arial" w:hAnsi="Arial" w:cs="Arial"/>
          <w:sz w:val="20"/>
          <w:szCs w:val="20"/>
          <w:lang w:eastAsia="de-DE"/>
        </w:rPr>
      </w:pPr>
      <w:r w:rsidRPr="00E03E38">
        <w:rPr>
          <w:rFonts w:ascii="Arial" w:hAnsi="Arial" w:cs="Arial"/>
          <w:bCs/>
          <w:color w:val="000000"/>
          <w:sz w:val="20"/>
          <w:szCs w:val="20"/>
          <w:shd w:val="clear" w:color="auto" w:fill="FFFFFF"/>
          <w:lang w:eastAsia="de-DE"/>
        </w:rPr>
        <w:t>10967 Berlin</w:t>
      </w:r>
    </w:p>
    <w:p w:rsidR="00E44404" w:rsidRPr="00E03E38" w:rsidRDefault="00E44404" w:rsidP="00E44404">
      <w:pPr>
        <w:pStyle w:val="KeinLeerraum"/>
        <w:rPr>
          <w:rFonts w:ascii="Arial" w:hAnsi="Arial" w:cs="Arial"/>
          <w:color w:val="0563C1"/>
          <w:sz w:val="20"/>
          <w:szCs w:val="20"/>
          <w:u w:val="single"/>
        </w:rPr>
      </w:pPr>
      <w:r w:rsidRPr="00E03E38">
        <w:rPr>
          <w:rFonts w:ascii="Arial" w:hAnsi="Arial" w:cs="Arial"/>
          <w:sz w:val="20"/>
          <w:szCs w:val="20"/>
        </w:rPr>
        <w:t>Telefon: 030 / 220 56 09 - 80</w:t>
      </w:r>
      <w:r w:rsidRPr="00E03E38">
        <w:rPr>
          <w:rFonts w:ascii="Arial" w:hAnsi="Arial" w:cs="Arial"/>
          <w:color w:val="0563C1"/>
          <w:sz w:val="20"/>
          <w:szCs w:val="20"/>
          <w:u w:val="single"/>
        </w:rPr>
        <w:t xml:space="preserve"> </w:t>
      </w:r>
    </w:p>
    <w:p w:rsidR="00E44404" w:rsidRDefault="001F26DF" w:rsidP="00A00A05">
      <w:pPr>
        <w:pStyle w:val="KeinLeerraum"/>
        <w:rPr>
          <w:rStyle w:val="Hyperlink"/>
        </w:rPr>
      </w:pPr>
      <w:hyperlink r:id="rId9" w:history="1">
        <w:r w:rsidR="00E44404" w:rsidRPr="00E03E38">
          <w:rPr>
            <w:rStyle w:val="Hyperlink"/>
            <w:rFonts w:ascii="Arial" w:hAnsi="Arial" w:cs="Arial"/>
            <w:sz w:val="20"/>
            <w:szCs w:val="20"/>
          </w:rPr>
          <w:t>http://www.finanztip.de/presse/</w:t>
        </w:r>
      </w:hyperlink>
    </w:p>
    <w:p w:rsidR="00A00A05" w:rsidRPr="00E03E38" w:rsidRDefault="00A00A05" w:rsidP="00A00A05">
      <w:pPr>
        <w:pStyle w:val="KeinLeerraum"/>
        <w:rPr>
          <w:rFonts w:ascii="Arial" w:hAnsi="Arial" w:cs="Arial"/>
          <w:color w:val="000000"/>
          <w:sz w:val="20"/>
          <w:szCs w:val="20"/>
          <w:shd w:val="clear" w:color="auto" w:fill="FFFFFF"/>
          <w:lang w:eastAsia="de-DE"/>
        </w:rPr>
      </w:pPr>
    </w:p>
    <w:p w:rsidR="001F26DF" w:rsidRDefault="00CC415B" w:rsidP="007422FC">
      <w:pPr>
        <w:rPr>
          <w:rFonts w:ascii="Arial" w:hAnsi="Arial" w:cs="Arial"/>
          <w:color w:val="000000"/>
          <w:sz w:val="20"/>
          <w:szCs w:val="20"/>
          <w:shd w:val="clear" w:color="auto" w:fill="FFFFFF"/>
          <w:lang w:eastAsia="de-DE"/>
        </w:rPr>
      </w:pPr>
      <w:r w:rsidRPr="00E03E38">
        <w:rPr>
          <w:rFonts w:ascii="Arial" w:hAnsi="Arial" w:cs="Arial"/>
          <w:color w:val="000000"/>
          <w:sz w:val="20"/>
          <w:szCs w:val="20"/>
          <w:shd w:val="clear" w:color="auto" w:fill="FFFFFF"/>
          <w:lang w:eastAsia="de-DE"/>
        </w:rPr>
        <w:t xml:space="preserve">Geschäftsführer: Hermann-Josef </w:t>
      </w:r>
      <w:proofErr w:type="spellStart"/>
      <w:r w:rsidRPr="00E03E38">
        <w:rPr>
          <w:rFonts w:ascii="Arial" w:hAnsi="Arial" w:cs="Arial"/>
          <w:color w:val="000000"/>
          <w:sz w:val="20"/>
          <w:szCs w:val="20"/>
          <w:shd w:val="clear" w:color="auto" w:fill="FFFFFF"/>
          <w:lang w:eastAsia="de-DE"/>
        </w:rPr>
        <w:t>Tenhagen</w:t>
      </w:r>
      <w:proofErr w:type="spellEnd"/>
      <w:r w:rsidRPr="00E03E38">
        <w:rPr>
          <w:rFonts w:ascii="Arial" w:hAnsi="Arial" w:cs="Arial"/>
          <w:color w:val="000000"/>
          <w:sz w:val="20"/>
          <w:szCs w:val="20"/>
          <w:shd w:val="clear" w:color="auto" w:fill="FFFFFF"/>
          <w:lang w:eastAsia="de-DE"/>
        </w:rPr>
        <w:t xml:space="preserve">, Marcus </w:t>
      </w:r>
      <w:proofErr w:type="spellStart"/>
      <w:r w:rsidRPr="00E03E38">
        <w:rPr>
          <w:rFonts w:ascii="Arial" w:hAnsi="Arial" w:cs="Arial"/>
          <w:color w:val="000000"/>
          <w:sz w:val="20"/>
          <w:szCs w:val="20"/>
          <w:shd w:val="clear" w:color="auto" w:fill="FFFFFF"/>
          <w:lang w:eastAsia="de-DE"/>
        </w:rPr>
        <w:t>Wolsdorf</w:t>
      </w:r>
      <w:proofErr w:type="spellEnd"/>
      <w:r w:rsidRPr="00E03E38">
        <w:rPr>
          <w:rFonts w:ascii="Arial" w:hAnsi="Arial" w:cs="Arial"/>
          <w:color w:val="000000"/>
          <w:sz w:val="20"/>
          <w:szCs w:val="20"/>
          <w:shd w:val="clear" w:color="auto" w:fill="FFFFFF"/>
          <w:lang w:eastAsia="de-DE"/>
        </w:rPr>
        <w:t xml:space="preserve">, </w:t>
      </w:r>
      <w:r>
        <w:rPr>
          <w:rFonts w:ascii="Arial" w:hAnsi="Arial" w:cs="Arial"/>
          <w:color w:val="000000"/>
          <w:sz w:val="20"/>
          <w:szCs w:val="20"/>
          <w:shd w:val="clear" w:color="auto" w:fill="FFFFFF"/>
          <w:lang w:eastAsia="de-DE"/>
        </w:rPr>
        <w:t>Dr. Fabian Dany</w:t>
      </w:r>
    </w:p>
    <w:p w:rsidR="00A45382" w:rsidRPr="00FC29DC" w:rsidRDefault="00E44404" w:rsidP="007422FC">
      <w:pPr>
        <w:rPr>
          <w:rFonts w:ascii="Arial" w:hAnsi="Arial" w:cs="Arial"/>
          <w:sz w:val="20"/>
          <w:szCs w:val="20"/>
          <w:lang w:eastAsia="de-DE"/>
        </w:rPr>
      </w:pPr>
      <w:bookmarkStart w:id="1" w:name="_GoBack"/>
      <w:bookmarkEnd w:id="1"/>
      <w:r w:rsidRPr="00E03E38">
        <w:rPr>
          <w:rFonts w:ascii="Arial" w:hAnsi="Arial" w:cs="Arial"/>
          <w:color w:val="000000"/>
          <w:sz w:val="20"/>
          <w:szCs w:val="20"/>
          <w:shd w:val="clear" w:color="auto" w:fill="FFFFFF"/>
          <w:lang w:eastAsia="de-DE"/>
        </w:rPr>
        <w:t>Sitz der Gesellschaft: Berlin | Amtsgericht: Charlottenburg | HRB 162233 B</w:t>
      </w:r>
    </w:p>
    <w:sectPr w:rsidR="00A45382" w:rsidRPr="00FC29DC" w:rsidSect="00DD44E5">
      <w:headerReference w:type="default"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5C" w:rsidRDefault="000B0E5C">
      <w:pPr>
        <w:spacing w:after="0" w:line="240" w:lineRule="auto"/>
      </w:pPr>
      <w:r>
        <w:separator/>
      </w:r>
    </w:p>
  </w:endnote>
  <w:endnote w:type="continuationSeparator" w:id="0">
    <w:p w:rsidR="000B0E5C" w:rsidRDefault="000B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C0" w:rsidRPr="00A84050" w:rsidRDefault="00D247C0" w:rsidP="00A45382">
    <w:pPr>
      <w:pStyle w:val="Fuzeile"/>
      <w:ind w:left="-284" w:right="-28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5C" w:rsidRDefault="000B0E5C">
      <w:pPr>
        <w:spacing w:after="0" w:line="240" w:lineRule="auto"/>
      </w:pPr>
      <w:r>
        <w:separator/>
      </w:r>
    </w:p>
  </w:footnote>
  <w:footnote w:type="continuationSeparator" w:id="0">
    <w:p w:rsidR="000B0E5C" w:rsidRDefault="000B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C0" w:rsidRDefault="00D247C0" w:rsidP="00A45382">
    <w:pPr>
      <w:pStyle w:val="Kopfzeile"/>
      <w:jc w:val="center"/>
    </w:pPr>
    <w:r w:rsidRPr="00DC63EC">
      <w:rPr>
        <w:noProof/>
        <w:lang w:eastAsia="de-DE"/>
      </w:rPr>
      <w:drawing>
        <wp:inline distT="0" distB="0" distL="0" distR="0">
          <wp:extent cx="3364230" cy="600710"/>
          <wp:effectExtent l="0" t="0" r="762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inline>
      </w:drawing>
    </w:r>
  </w:p>
  <w:p w:rsidR="00D247C0" w:rsidRDefault="00D247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169E"/>
    <w:multiLevelType w:val="hybridMultilevel"/>
    <w:tmpl w:val="88301616"/>
    <w:lvl w:ilvl="0" w:tplc="8ADC90A4">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480A51"/>
    <w:multiLevelType w:val="hybridMultilevel"/>
    <w:tmpl w:val="BB3EDF3C"/>
    <w:lvl w:ilvl="0" w:tplc="C1EC068E">
      <w:start w:val="2017"/>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C276A"/>
    <w:multiLevelType w:val="hybridMultilevel"/>
    <w:tmpl w:val="44F863FE"/>
    <w:lvl w:ilvl="0" w:tplc="550E6DD0">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DA6C30"/>
    <w:multiLevelType w:val="hybridMultilevel"/>
    <w:tmpl w:val="7A5EE89E"/>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Arial"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Arial"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Arial" w:hint="default"/>
      </w:rPr>
    </w:lvl>
    <w:lvl w:ilvl="8" w:tplc="04070005" w:tentative="1">
      <w:start w:val="1"/>
      <w:numFmt w:val="bullet"/>
      <w:lvlText w:val=""/>
      <w:lvlJc w:val="left"/>
      <w:pPr>
        <w:ind w:left="659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4404"/>
    <w:rsid w:val="000124C5"/>
    <w:rsid w:val="00023B95"/>
    <w:rsid w:val="00024426"/>
    <w:rsid w:val="00036DF3"/>
    <w:rsid w:val="00041867"/>
    <w:rsid w:val="000504DD"/>
    <w:rsid w:val="00062B6D"/>
    <w:rsid w:val="00085761"/>
    <w:rsid w:val="00085AE9"/>
    <w:rsid w:val="000900B5"/>
    <w:rsid w:val="00090C9D"/>
    <w:rsid w:val="0009115B"/>
    <w:rsid w:val="000A7FC3"/>
    <w:rsid w:val="000B0E5C"/>
    <w:rsid w:val="000B6BB0"/>
    <w:rsid w:val="000C073A"/>
    <w:rsid w:val="000C2766"/>
    <w:rsid w:val="000C4464"/>
    <w:rsid w:val="000C5C71"/>
    <w:rsid w:val="000D29D3"/>
    <w:rsid w:val="000D5353"/>
    <w:rsid w:val="000D706A"/>
    <w:rsid w:val="000F3064"/>
    <w:rsid w:val="000F3E76"/>
    <w:rsid w:val="0010245B"/>
    <w:rsid w:val="00105444"/>
    <w:rsid w:val="00107725"/>
    <w:rsid w:val="00110228"/>
    <w:rsid w:val="0011265D"/>
    <w:rsid w:val="0012574D"/>
    <w:rsid w:val="001306D4"/>
    <w:rsid w:val="00143D99"/>
    <w:rsid w:val="00145D4A"/>
    <w:rsid w:val="00151072"/>
    <w:rsid w:val="0015798A"/>
    <w:rsid w:val="001600DF"/>
    <w:rsid w:val="001700A5"/>
    <w:rsid w:val="00174C9D"/>
    <w:rsid w:val="00180627"/>
    <w:rsid w:val="00184F98"/>
    <w:rsid w:val="00192E33"/>
    <w:rsid w:val="001941EF"/>
    <w:rsid w:val="00194EC6"/>
    <w:rsid w:val="00197954"/>
    <w:rsid w:val="001A007C"/>
    <w:rsid w:val="001A3471"/>
    <w:rsid w:val="001A34A0"/>
    <w:rsid w:val="001A62F6"/>
    <w:rsid w:val="001A6324"/>
    <w:rsid w:val="001B6F05"/>
    <w:rsid w:val="001D5735"/>
    <w:rsid w:val="001E283B"/>
    <w:rsid w:val="001E69A9"/>
    <w:rsid w:val="001F26DF"/>
    <w:rsid w:val="001F70C8"/>
    <w:rsid w:val="00201B3C"/>
    <w:rsid w:val="002035F1"/>
    <w:rsid w:val="002230EA"/>
    <w:rsid w:val="0022318C"/>
    <w:rsid w:val="00223C73"/>
    <w:rsid w:val="002431F0"/>
    <w:rsid w:val="00244358"/>
    <w:rsid w:val="00251122"/>
    <w:rsid w:val="00255061"/>
    <w:rsid w:val="00257CDB"/>
    <w:rsid w:val="00260EF8"/>
    <w:rsid w:val="002720BE"/>
    <w:rsid w:val="0027468C"/>
    <w:rsid w:val="00280D2A"/>
    <w:rsid w:val="00282AB8"/>
    <w:rsid w:val="002871A5"/>
    <w:rsid w:val="00287A76"/>
    <w:rsid w:val="0029590D"/>
    <w:rsid w:val="002A23B4"/>
    <w:rsid w:val="002A4A5C"/>
    <w:rsid w:val="002A6105"/>
    <w:rsid w:val="002C72D1"/>
    <w:rsid w:val="002D6591"/>
    <w:rsid w:val="002D6C11"/>
    <w:rsid w:val="002D7A4B"/>
    <w:rsid w:val="002E1DD6"/>
    <w:rsid w:val="002E3032"/>
    <w:rsid w:val="00320080"/>
    <w:rsid w:val="00341ADA"/>
    <w:rsid w:val="00355BA7"/>
    <w:rsid w:val="00365665"/>
    <w:rsid w:val="0036687E"/>
    <w:rsid w:val="003668A0"/>
    <w:rsid w:val="00370B96"/>
    <w:rsid w:val="003853C2"/>
    <w:rsid w:val="00386979"/>
    <w:rsid w:val="003A1E31"/>
    <w:rsid w:val="003B121D"/>
    <w:rsid w:val="003C1637"/>
    <w:rsid w:val="003C3649"/>
    <w:rsid w:val="003C48AC"/>
    <w:rsid w:val="003C5260"/>
    <w:rsid w:val="003D3915"/>
    <w:rsid w:val="003F33D6"/>
    <w:rsid w:val="003F3F86"/>
    <w:rsid w:val="003F54E0"/>
    <w:rsid w:val="003F7C78"/>
    <w:rsid w:val="00407E30"/>
    <w:rsid w:val="0041333B"/>
    <w:rsid w:val="0041406A"/>
    <w:rsid w:val="004212F9"/>
    <w:rsid w:val="00422689"/>
    <w:rsid w:val="004246E6"/>
    <w:rsid w:val="00435D76"/>
    <w:rsid w:val="00435E41"/>
    <w:rsid w:val="00450E6E"/>
    <w:rsid w:val="004522A6"/>
    <w:rsid w:val="00455BF0"/>
    <w:rsid w:val="0046297E"/>
    <w:rsid w:val="004757EF"/>
    <w:rsid w:val="00485E7B"/>
    <w:rsid w:val="004900E9"/>
    <w:rsid w:val="004A288C"/>
    <w:rsid w:val="004A28D2"/>
    <w:rsid w:val="004A63D5"/>
    <w:rsid w:val="004A79D3"/>
    <w:rsid w:val="004B6E30"/>
    <w:rsid w:val="004C30C0"/>
    <w:rsid w:val="004C3285"/>
    <w:rsid w:val="004D1C27"/>
    <w:rsid w:val="004D3524"/>
    <w:rsid w:val="004D6C42"/>
    <w:rsid w:val="005001DA"/>
    <w:rsid w:val="00500B3B"/>
    <w:rsid w:val="00501E76"/>
    <w:rsid w:val="005214FA"/>
    <w:rsid w:val="005254D2"/>
    <w:rsid w:val="00535401"/>
    <w:rsid w:val="00535810"/>
    <w:rsid w:val="0055683A"/>
    <w:rsid w:val="0056008B"/>
    <w:rsid w:val="00574814"/>
    <w:rsid w:val="00582167"/>
    <w:rsid w:val="00585A13"/>
    <w:rsid w:val="005936BF"/>
    <w:rsid w:val="005A6AA8"/>
    <w:rsid w:val="005B7B6A"/>
    <w:rsid w:val="005C0DB6"/>
    <w:rsid w:val="005D0924"/>
    <w:rsid w:val="005D191D"/>
    <w:rsid w:val="005D6103"/>
    <w:rsid w:val="005E700F"/>
    <w:rsid w:val="00611C6C"/>
    <w:rsid w:val="00625851"/>
    <w:rsid w:val="00661A61"/>
    <w:rsid w:val="00666603"/>
    <w:rsid w:val="006738E8"/>
    <w:rsid w:val="00685417"/>
    <w:rsid w:val="00695CE8"/>
    <w:rsid w:val="006A1C2F"/>
    <w:rsid w:val="006A7B5D"/>
    <w:rsid w:val="006B02CA"/>
    <w:rsid w:val="006C3F99"/>
    <w:rsid w:val="006D2D62"/>
    <w:rsid w:val="006D39FD"/>
    <w:rsid w:val="006E1B5C"/>
    <w:rsid w:val="006E3B5B"/>
    <w:rsid w:val="006F320E"/>
    <w:rsid w:val="0070179D"/>
    <w:rsid w:val="0070792E"/>
    <w:rsid w:val="0071381F"/>
    <w:rsid w:val="007139D6"/>
    <w:rsid w:val="0071654F"/>
    <w:rsid w:val="00721800"/>
    <w:rsid w:val="00722AD5"/>
    <w:rsid w:val="007422FC"/>
    <w:rsid w:val="00750621"/>
    <w:rsid w:val="0075096C"/>
    <w:rsid w:val="00751B5E"/>
    <w:rsid w:val="0075605A"/>
    <w:rsid w:val="007934DE"/>
    <w:rsid w:val="00794515"/>
    <w:rsid w:val="00794B0C"/>
    <w:rsid w:val="007A12E7"/>
    <w:rsid w:val="007A5558"/>
    <w:rsid w:val="007B2A0B"/>
    <w:rsid w:val="007B320A"/>
    <w:rsid w:val="007B435F"/>
    <w:rsid w:val="007C2B1C"/>
    <w:rsid w:val="007D5C7D"/>
    <w:rsid w:val="007D6108"/>
    <w:rsid w:val="007E4758"/>
    <w:rsid w:val="007F06AA"/>
    <w:rsid w:val="007F4795"/>
    <w:rsid w:val="0081054F"/>
    <w:rsid w:val="008129DA"/>
    <w:rsid w:val="00816126"/>
    <w:rsid w:val="00816832"/>
    <w:rsid w:val="0081770B"/>
    <w:rsid w:val="008218FE"/>
    <w:rsid w:val="00821C1C"/>
    <w:rsid w:val="00831118"/>
    <w:rsid w:val="00835493"/>
    <w:rsid w:val="008471A4"/>
    <w:rsid w:val="00850FA9"/>
    <w:rsid w:val="00851442"/>
    <w:rsid w:val="008549C4"/>
    <w:rsid w:val="00855E61"/>
    <w:rsid w:val="00857465"/>
    <w:rsid w:val="008628A6"/>
    <w:rsid w:val="00865F71"/>
    <w:rsid w:val="008739EE"/>
    <w:rsid w:val="008807F5"/>
    <w:rsid w:val="008A6EDD"/>
    <w:rsid w:val="008B5730"/>
    <w:rsid w:val="008C4918"/>
    <w:rsid w:val="008D06CE"/>
    <w:rsid w:val="008D0762"/>
    <w:rsid w:val="008D15AB"/>
    <w:rsid w:val="008F0690"/>
    <w:rsid w:val="00901378"/>
    <w:rsid w:val="009209BF"/>
    <w:rsid w:val="00922037"/>
    <w:rsid w:val="00923C94"/>
    <w:rsid w:val="00927B43"/>
    <w:rsid w:val="00930213"/>
    <w:rsid w:val="00930492"/>
    <w:rsid w:val="00931D1E"/>
    <w:rsid w:val="00933379"/>
    <w:rsid w:val="00935F63"/>
    <w:rsid w:val="00940C61"/>
    <w:rsid w:val="00941B67"/>
    <w:rsid w:val="009525CD"/>
    <w:rsid w:val="009560B9"/>
    <w:rsid w:val="00970F0E"/>
    <w:rsid w:val="00970F48"/>
    <w:rsid w:val="0097382D"/>
    <w:rsid w:val="009747FB"/>
    <w:rsid w:val="00986619"/>
    <w:rsid w:val="00990E1C"/>
    <w:rsid w:val="00996551"/>
    <w:rsid w:val="00997C92"/>
    <w:rsid w:val="009A0BDA"/>
    <w:rsid w:val="009A16C5"/>
    <w:rsid w:val="009A5A01"/>
    <w:rsid w:val="009A7566"/>
    <w:rsid w:val="009B1D3C"/>
    <w:rsid w:val="009C2F00"/>
    <w:rsid w:val="00A00A05"/>
    <w:rsid w:val="00A018A1"/>
    <w:rsid w:val="00A058F6"/>
    <w:rsid w:val="00A06C83"/>
    <w:rsid w:val="00A07A79"/>
    <w:rsid w:val="00A10562"/>
    <w:rsid w:val="00A10E78"/>
    <w:rsid w:val="00A10FD5"/>
    <w:rsid w:val="00A13129"/>
    <w:rsid w:val="00A231B7"/>
    <w:rsid w:val="00A35E7C"/>
    <w:rsid w:val="00A40C8A"/>
    <w:rsid w:val="00A44903"/>
    <w:rsid w:val="00A45298"/>
    <w:rsid w:val="00A45382"/>
    <w:rsid w:val="00A5265A"/>
    <w:rsid w:val="00A62F06"/>
    <w:rsid w:val="00A73413"/>
    <w:rsid w:val="00A75CD1"/>
    <w:rsid w:val="00A80CCE"/>
    <w:rsid w:val="00A81411"/>
    <w:rsid w:val="00A81843"/>
    <w:rsid w:val="00A8359C"/>
    <w:rsid w:val="00A83E0C"/>
    <w:rsid w:val="00A84DC8"/>
    <w:rsid w:val="00A86AEE"/>
    <w:rsid w:val="00A8748D"/>
    <w:rsid w:val="00A936C3"/>
    <w:rsid w:val="00A972B1"/>
    <w:rsid w:val="00AA606C"/>
    <w:rsid w:val="00AD3E0B"/>
    <w:rsid w:val="00AE2654"/>
    <w:rsid w:val="00B20785"/>
    <w:rsid w:val="00B2652C"/>
    <w:rsid w:val="00B32D40"/>
    <w:rsid w:val="00B350B9"/>
    <w:rsid w:val="00B3618F"/>
    <w:rsid w:val="00B5157D"/>
    <w:rsid w:val="00B60D36"/>
    <w:rsid w:val="00B729E0"/>
    <w:rsid w:val="00B72E4B"/>
    <w:rsid w:val="00B7757A"/>
    <w:rsid w:val="00B81444"/>
    <w:rsid w:val="00B81E24"/>
    <w:rsid w:val="00B84B31"/>
    <w:rsid w:val="00B84EDE"/>
    <w:rsid w:val="00B86A5C"/>
    <w:rsid w:val="00B93E10"/>
    <w:rsid w:val="00BA0CE9"/>
    <w:rsid w:val="00BA594F"/>
    <w:rsid w:val="00BB4211"/>
    <w:rsid w:val="00BC3E4E"/>
    <w:rsid w:val="00BD3D2E"/>
    <w:rsid w:val="00BD6531"/>
    <w:rsid w:val="00C03E92"/>
    <w:rsid w:val="00C144A4"/>
    <w:rsid w:val="00C16F95"/>
    <w:rsid w:val="00C17CC5"/>
    <w:rsid w:val="00C239B0"/>
    <w:rsid w:val="00C26098"/>
    <w:rsid w:val="00C40D5E"/>
    <w:rsid w:val="00C45836"/>
    <w:rsid w:val="00C5140D"/>
    <w:rsid w:val="00C51F85"/>
    <w:rsid w:val="00C5264B"/>
    <w:rsid w:val="00C629F8"/>
    <w:rsid w:val="00C74036"/>
    <w:rsid w:val="00C769CC"/>
    <w:rsid w:val="00C839BA"/>
    <w:rsid w:val="00C87D2D"/>
    <w:rsid w:val="00CC0737"/>
    <w:rsid w:val="00CC415B"/>
    <w:rsid w:val="00D11E7F"/>
    <w:rsid w:val="00D16161"/>
    <w:rsid w:val="00D16EF6"/>
    <w:rsid w:val="00D247C0"/>
    <w:rsid w:val="00D30E62"/>
    <w:rsid w:val="00D45077"/>
    <w:rsid w:val="00D461DB"/>
    <w:rsid w:val="00D5138D"/>
    <w:rsid w:val="00D63E95"/>
    <w:rsid w:val="00D74AF8"/>
    <w:rsid w:val="00DA0EEF"/>
    <w:rsid w:val="00DA26A4"/>
    <w:rsid w:val="00DB0857"/>
    <w:rsid w:val="00DB4802"/>
    <w:rsid w:val="00DB54CD"/>
    <w:rsid w:val="00DC04FC"/>
    <w:rsid w:val="00DC6F36"/>
    <w:rsid w:val="00DD23B0"/>
    <w:rsid w:val="00DD44E5"/>
    <w:rsid w:val="00DE6DD4"/>
    <w:rsid w:val="00DF75EF"/>
    <w:rsid w:val="00E15D5F"/>
    <w:rsid w:val="00E16888"/>
    <w:rsid w:val="00E218AA"/>
    <w:rsid w:val="00E23D6A"/>
    <w:rsid w:val="00E24102"/>
    <w:rsid w:val="00E24846"/>
    <w:rsid w:val="00E3781D"/>
    <w:rsid w:val="00E44404"/>
    <w:rsid w:val="00E466C6"/>
    <w:rsid w:val="00E5611E"/>
    <w:rsid w:val="00E70401"/>
    <w:rsid w:val="00E875EB"/>
    <w:rsid w:val="00E91BC6"/>
    <w:rsid w:val="00EA1D5D"/>
    <w:rsid w:val="00EA5CF9"/>
    <w:rsid w:val="00EB44E3"/>
    <w:rsid w:val="00EB7423"/>
    <w:rsid w:val="00EC0283"/>
    <w:rsid w:val="00EE1DE6"/>
    <w:rsid w:val="00EE3925"/>
    <w:rsid w:val="00EF375E"/>
    <w:rsid w:val="00EF3CB1"/>
    <w:rsid w:val="00EF5D0C"/>
    <w:rsid w:val="00EF7BD1"/>
    <w:rsid w:val="00F00574"/>
    <w:rsid w:val="00F01A2F"/>
    <w:rsid w:val="00F02D77"/>
    <w:rsid w:val="00F05215"/>
    <w:rsid w:val="00F0689E"/>
    <w:rsid w:val="00F1312B"/>
    <w:rsid w:val="00F16D28"/>
    <w:rsid w:val="00F346E0"/>
    <w:rsid w:val="00F50CD3"/>
    <w:rsid w:val="00F570E1"/>
    <w:rsid w:val="00F6687C"/>
    <w:rsid w:val="00F75493"/>
    <w:rsid w:val="00F824F6"/>
    <w:rsid w:val="00F83A48"/>
    <w:rsid w:val="00F84F2C"/>
    <w:rsid w:val="00F87866"/>
    <w:rsid w:val="00F9197A"/>
    <w:rsid w:val="00F92B5D"/>
    <w:rsid w:val="00FC0E28"/>
    <w:rsid w:val="00FC29DC"/>
    <w:rsid w:val="00FC584D"/>
    <w:rsid w:val="00FC7B02"/>
    <w:rsid w:val="00FC7E3F"/>
    <w:rsid w:val="00FD10E6"/>
    <w:rsid w:val="00FD4BD8"/>
    <w:rsid w:val="00FE2915"/>
    <w:rsid w:val="00FE50A3"/>
    <w:rsid w:val="00FE6F61"/>
    <w:rsid w:val="00FE79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DC1D"/>
  <w15:docId w15:val="{D083921F-EBF7-4DAD-BF4C-7B5C5F22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E44404"/>
    <w:rPr>
      <w:rFonts w:ascii="Calibri" w:eastAsia="Calibri" w:hAnsi="Calibri" w:cs="Calibri"/>
    </w:rPr>
  </w:style>
  <w:style w:type="paragraph" w:styleId="berschrift4">
    <w:name w:val="heading 4"/>
    <w:basedOn w:val="Standard"/>
    <w:link w:val="berschrift4Zchn"/>
    <w:uiPriority w:val="9"/>
    <w:qFormat/>
    <w:rsid w:val="00C5264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44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404"/>
    <w:rPr>
      <w:rFonts w:ascii="Calibri" w:eastAsia="Calibri" w:hAnsi="Calibri" w:cs="Calibri"/>
    </w:rPr>
  </w:style>
  <w:style w:type="paragraph" w:styleId="Fuzeile">
    <w:name w:val="footer"/>
    <w:basedOn w:val="Standard"/>
    <w:link w:val="FuzeileZchn"/>
    <w:uiPriority w:val="99"/>
    <w:rsid w:val="00E44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404"/>
    <w:rPr>
      <w:rFonts w:ascii="Calibri" w:eastAsia="Calibri" w:hAnsi="Calibri" w:cs="Calibri"/>
    </w:rPr>
  </w:style>
  <w:style w:type="character" w:styleId="Hyperlink">
    <w:name w:val="Hyperlink"/>
    <w:uiPriority w:val="99"/>
    <w:rsid w:val="00E44404"/>
    <w:rPr>
      <w:color w:val="0563C1"/>
      <w:u w:val="single"/>
    </w:rPr>
  </w:style>
  <w:style w:type="paragraph" w:styleId="KeinLeerraum">
    <w:name w:val="No Spacing"/>
    <w:uiPriority w:val="1"/>
    <w:qFormat/>
    <w:rsid w:val="00E44404"/>
    <w:pPr>
      <w:spacing w:after="0" w:line="240" w:lineRule="auto"/>
    </w:pPr>
    <w:rPr>
      <w:rFonts w:ascii="Calibri" w:eastAsia="Calibri" w:hAnsi="Calibri" w:cs="Calibri"/>
    </w:rPr>
  </w:style>
  <w:style w:type="paragraph" w:styleId="StandardWeb">
    <w:name w:val="Normal (Web)"/>
    <w:basedOn w:val="Standard"/>
    <w:uiPriority w:val="99"/>
    <w:unhideWhenUsed/>
    <w:rsid w:val="003C16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C1637"/>
    <w:pPr>
      <w:ind w:left="720"/>
      <w:contextualSpacing/>
    </w:pPr>
    <w:rPr>
      <w:rFonts w:asciiTheme="minorHAnsi" w:eastAsiaTheme="minorHAnsi" w:hAnsiTheme="minorHAnsi" w:cstheme="minorBidi"/>
    </w:rPr>
  </w:style>
  <w:style w:type="character" w:customStyle="1" w:styleId="apple-converted-space">
    <w:name w:val="apple-converted-space"/>
    <w:basedOn w:val="Absatz-Standardschriftart"/>
    <w:rsid w:val="00574814"/>
  </w:style>
  <w:style w:type="paragraph" w:styleId="Sprechblasentext">
    <w:name w:val="Balloon Text"/>
    <w:basedOn w:val="Standard"/>
    <w:link w:val="SprechblasentextZchn"/>
    <w:uiPriority w:val="99"/>
    <w:semiHidden/>
    <w:unhideWhenUsed/>
    <w:rsid w:val="00184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F98"/>
    <w:rPr>
      <w:rFonts w:ascii="Segoe UI" w:eastAsia="Calibri" w:hAnsi="Segoe UI" w:cs="Segoe UI"/>
      <w:sz w:val="18"/>
      <w:szCs w:val="18"/>
    </w:rPr>
  </w:style>
  <w:style w:type="character" w:customStyle="1" w:styleId="berschrift4Zchn">
    <w:name w:val="Überschrift 4 Zchn"/>
    <w:basedOn w:val="Absatz-Standardschriftart"/>
    <w:link w:val="berschrift4"/>
    <w:uiPriority w:val="9"/>
    <w:rsid w:val="00C5264B"/>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C5264B"/>
    <w:rPr>
      <w:b/>
      <w:bCs/>
    </w:rPr>
  </w:style>
  <w:style w:type="character" w:styleId="BesuchterLink">
    <w:name w:val="FollowedHyperlink"/>
    <w:basedOn w:val="Absatz-Standardschriftart"/>
    <w:uiPriority w:val="99"/>
    <w:semiHidden/>
    <w:unhideWhenUsed/>
    <w:rsid w:val="000D5353"/>
    <w:rPr>
      <w:color w:val="954F72" w:themeColor="followedHyperlink"/>
      <w:u w:val="single"/>
    </w:rPr>
  </w:style>
  <w:style w:type="table" w:styleId="Tabellenraster">
    <w:name w:val="Table Grid"/>
    <w:basedOn w:val="NormaleTabelle"/>
    <w:uiPriority w:val="39"/>
    <w:rsid w:val="0075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1D1E"/>
    <w:rPr>
      <w:sz w:val="16"/>
      <w:szCs w:val="16"/>
    </w:rPr>
  </w:style>
  <w:style w:type="paragraph" w:styleId="Kommentartext">
    <w:name w:val="annotation text"/>
    <w:basedOn w:val="Standard"/>
    <w:link w:val="KommentartextZchn"/>
    <w:uiPriority w:val="99"/>
    <w:semiHidden/>
    <w:unhideWhenUsed/>
    <w:rsid w:val="00931D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1D1E"/>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31D1E"/>
    <w:rPr>
      <w:b/>
      <w:bCs/>
    </w:rPr>
  </w:style>
  <w:style w:type="character" w:customStyle="1" w:styleId="KommentarthemaZchn">
    <w:name w:val="Kommentarthema Zchn"/>
    <w:basedOn w:val="KommentartextZchn"/>
    <w:link w:val="Kommentarthema"/>
    <w:uiPriority w:val="99"/>
    <w:semiHidden/>
    <w:rsid w:val="00931D1E"/>
    <w:rPr>
      <w:rFonts w:ascii="Calibri" w:eastAsia="Calibri" w:hAnsi="Calibri" w:cs="Calibri"/>
      <w:b/>
      <w:bCs/>
      <w:sz w:val="20"/>
      <w:szCs w:val="20"/>
    </w:rPr>
  </w:style>
  <w:style w:type="character" w:customStyle="1" w:styleId="Erwhnung1">
    <w:name w:val="Erwähnung1"/>
    <w:basedOn w:val="Absatz-Standardschriftart"/>
    <w:uiPriority w:val="99"/>
    <w:semiHidden/>
    <w:unhideWhenUsed/>
    <w:rsid w:val="001A3471"/>
    <w:rPr>
      <w:color w:val="2B579A"/>
      <w:shd w:val="clear" w:color="auto" w:fill="E6E6E6"/>
    </w:rPr>
  </w:style>
  <w:style w:type="character" w:customStyle="1" w:styleId="Erwhnung2">
    <w:name w:val="Erwähnung2"/>
    <w:basedOn w:val="Absatz-Standardschriftart"/>
    <w:uiPriority w:val="99"/>
    <w:semiHidden/>
    <w:unhideWhenUsed/>
    <w:rsid w:val="008129DA"/>
    <w:rPr>
      <w:color w:val="2B579A"/>
      <w:shd w:val="clear" w:color="auto" w:fill="E6E6E6"/>
    </w:rPr>
  </w:style>
  <w:style w:type="character" w:customStyle="1" w:styleId="Erwhnung3">
    <w:name w:val="Erwähnung3"/>
    <w:basedOn w:val="Absatz-Standardschriftart"/>
    <w:uiPriority w:val="99"/>
    <w:semiHidden/>
    <w:unhideWhenUsed/>
    <w:rsid w:val="000C27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2706">
      <w:bodyDiv w:val="1"/>
      <w:marLeft w:val="0"/>
      <w:marRight w:val="0"/>
      <w:marTop w:val="0"/>
      <w:marBottom w:val="0"/>
      <w:divBdr>
        <w:top w:val="none" w:sz="0" w:space="0" w:color="auto"/>
        <w:left w:val="none" w:sz="0" w:space="0" w:color="auto"/>
        <w:bottom w:val="none" w:sz="0" w:space="0" w:color="auto"/>
        <w:right w:val="none" w:sz="0" w:space="0" w:color="auto"/>
      </w:divBdr>
    </w:div>
    <w:div w:id="883253102">
      <w:bodyDiv w:val="1"/>
      <w:marLeft w:val="0"/>
      <w:marRight w:val="0"/>
      <w:marTop w:val="0"/>
      <w:marBottom w:val="0"/>
      <w:divBdr>
        <w:top w:val="none" w:sz="0" w:space="0" w:color="auto"/>
        <w:left w:val="none" w:sz="0" w:space="0" w:color="auto"/>
        <w:bottom w:val="none" w:sz="0" w:space="0" w:color="auto"/>
        <w:right w:val="none" w:sz="0" w:space="0" w:color="auto"/>
      </w:divBdr>
    </w:div>
    <w:div w:id="905608999">
      <w:bodyDiv w:val="1"/>
      <w:marLeft w:val="0"/>
      <w:marRight w:val="0"/>
      <w:marTop w:val="0"/>
      <w:marBottom w:val="0"/>
      <w:divBdr>
        <w:top w:val="none" w:sz="0" w:space="0" w:color="auto"/>
        <w:left w:val="none" w:sz="0" w:space="0" w:color="auto"/>
        <w:bottom w:val="none" w:sz="0" w:space="0" w:color="auto"/>
        <w:right w:val="none" w:sz="0" w:space="0" w:color="auto"/>
      </w:divBdr>
    </w:div>
    <w:div w:id="909728413">
      <w:bodyDiv w:val="1"/>
      <w:marLeft w:val="0"/>
      <w:marRight w:val="0"/>
      <w:marTop w:val="0"/>
      <w:marBottom w:val="0"/>
      <w:divBdr>
        <w:top w:val="none" w:sz="0" w:space="0" w:color="auto"/>
        <w:left w:val="none" w:sz="0" w:space="0" w:color="auto"/>
        <w:bottom w:val="none" w:sz="0" w:space="0" w:color="auto"/>
        <w:right w:val="none" w:sz="0" w:space="0" w:color="auto"/>
      </w:divBdr>
    </w:div>
    <w:div w:id="1618758851">
      <w:bodyDiv w:val="1"/>
      <w:marLeft w:val="0"/>
      <w:marRight w:val="0"/>
      <w:marTop w:val="0"/>
      <w:marBottom w:val="0"/>
      <w:divBdr>
        <w:top w:val="none" w:sz="0" w:space="0" w:color="auto"/>
        <w:left w:val="none" w:sz="0" w:space="0" w:color="auto"/>
        <w:bottom w:val="none" w:sz="0" w:space="0" w:color="auto"/>
        <w:right w:val="none" w:sz="0" w:space="0" w:color="auto"/>
      </w:divBdr>
    </w:div>
    <w:div w:id="1860309159">
      <w:bodyDiv w:val="1"/>
      <w:marLeft w:val="0"/>
      <w:marRight w:val="0"/>
      <w:marTop w:val="0"/>
      <w:marBottom w:val="0"/>
      <w:divBdr>
        <w:top w:val="none" w:sz="0" w:space="0" w:color="auto"/>
        <w:left w:val="none" w:sz="0" w:space="0" w:color="auto"/>
        <w:bottom w:val="none" w:sz="0" w:space="0" w:color="auto"/>
        <w:right w:val="none" w:sz="0" w:space="0" w:color="auto"/>
      </w:divBdr>
    </w:div>
    <w:div w:id="1894348560">
      <w:bodyDiv w:val="1"/>
      <w:marLeft w:val="0"/>
      <w:marRight w:val="0"/>
      <w:marTop w:val="0"/>
      <w:marBottom w:val="0"/>
      <w:divBdr>
        <w:top w:val="none" w:sz="0" w:space="0" w:color="auto"/>
        <w:left w:val="none" w:sz="0" w:space="0" w:color="auto"/>
        <w:bottom w:val="none" w:sz="0" w:space="0" w:color="auto"/>
        <w:right w:val="none" w:sz="0" w:space="0" w:color="auto"/>
      </w:divBdr>
    </w:div>
    <w:div w:id="19774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tip.de/kreditkarten/nfc-kontaktlos-bezah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tip.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E813-809F-47D4-8A26-ABA6E558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Mühlenbein</dc:creator>
  <cp:keywords/>
  <dc:description/>
  <cp:lastModifiedBy>Anika Kohl</cp:lastModifiedBy>
  <cp:revision>3</cp:revision>
  <cp:lastPrinted>2017-04-10T10:05:00Z</cp:lastPrinted>
  <dcterms:created xsi:type="dcterms:W3CDTF">2018-03-20T10:32:00Z</dcterms:created>
  <dcterms:modified xsi:type="dcterms:W3CDTF">2018-03-21T16:26:00Z</dcterms:modified>
</cp:coreProperties>
</file>